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 w:rsidRPr="00F579F9">
        <w:rPr>
          <w:b/>
          <w:color w:val="222222"/>
          <w:sz w:val="30"/>
          <w:lang w:val="uk-UA"/>
        </w:rPr>
        <w:t>ДОГОВІР ПРО НАДАННЯ ІНФОРМАЦІЙНО-КОНСУЛЬТАЦІЙНИХ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 xml:space="preserve">№ </w:t>
      </w:r>
      <w:r w:rsidRPr="00BC6432">
        <w:rPr>
          <w:b/>
          <w:color w:val="008C95"/>
          <w:szCs w:val="24"/>
          <w:shd w:val="clear" w:color="auto" w:fill="D9F1F2"/>
          <w:lang w:val="uk-UA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м. Київ «</w:t>
      </w:r>
      <w:r w:rsidRPr="00BC6432">
        <w:rPr>
          <w:color w:val="008C95"/>
          <w:szCs w:val="24"/>
          <w:shd w:val="clear" w:color="auto" w:fill="D9F1F2"/>
          <w:lang w:val="uk-UA"/>
        </w:rPr>
        <w:t>___ [число]</w:t>
      </w:r>
      <w:r w:rsidRPr="00BC6432">
        <w:rPr>
          <w:color w:val="222222"/>
          <w:szCs w:val="24"/>
          <w:lang w:val="uk-UA"/>
        </w:rPr>
        <w:t xml:space="preserve">» </w:t>
      </w:r>
      <w:r w:rsidRPr="00BC6432">
        <w:rPr>
          <w:color w:val="008C95"/>
          <w:szCs w:val="24"/>
          <w:shd w:val="clear" w:color="auto" w:fill="D9F1F2"/>
          <w:lang w:val="uk-UA"/>
        </w:rPr>
        <w:t>__________ [місяць словами]</w:t>
      </w:r>
      <w:r w:rsidRPr="00BC6432">
        <w:rPr>
          <w:color w:val="222222"/>
          <w:szCs w:val="24"/>
          <w:lang w:val="uk-UA"/>
        </w:rPr>
        <w:t xml:space="preserve"> </w:t>
      </w:r>
      <w:r w:rsidRPr="00BC6432">
        <w:rPr>
          <w:color w:val="008C95"/>
          <w:szCs w:val="24"/>
          <w:shd w:val="clear" w:color="auto" w:fill="D9F1F2"/>
          <w:lang w:val="uk-UA"/>
        </w:rPr>
        <w:t>____ [рік]</w:t>
      </w:r>
      <w:r w:rsidRPr="00BC6432">
        <w:rPr>
          <w:color w:val="222222"/>
          <w:szCs w:val="24"/>
          <w:lang w:val="uk-UA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[Для юридичної особи: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[повне найменування]</w:t>
      </w:r>
      <w:r w:rsidRPr="00BC6432">
        <w:rPr>
          <w:color w:val="222222"/>
          <w:szCs w:val="24"/>
          <w:lang w:val="uk-UA"/>
        </w:rPr>
        <w:t xml:space="preserve">, код ЄДРПОУ </w:t>
      </w:r>
      <w:r w:rsidRPr="00BC6432">
        <w:rPr>
          <w:color w:val="008C95"/>
          <w:szCs w:val="24"/>
          <w:shd w:val="clear" w:color="auto" w:fill="D9F1F2"/>
          <w:lang w:val="uk-UA"/>
        </w:rPr>
        <w:t>__________ [код]</w:t>
      </w:r>
      <w:r w:rsidRPr="00BC6432">
        <w:rPr>
          <w:color w:val="222222"/>
          <w:szCs w:val="24"/>
          <w:lang w:val="uk-UA"/>
        </w:rPr>
        <w:t xml:space="preserve">, в особі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[посада, ПІБ]</w:t>
      </w:r>
      <w:r w:rsidRPr="00BC6432">
        <w:rPr>
          <w:color w:val="222222"/>
          <w:szCs w:val="24"/>
          <w:lang w:val="uk-UA"/>
        </w:rPr>
        <w:t xml:space="preserve">, що діє на підставі </w:t>
      </w:r>
      <w:r w:rsidRPr="00BC6432">
        <w:rPr>
          <w:color w:val="008C95"/>
          <w:szCs w:val="24"/>
          <w:shd w:val="clear" w:color="auto" w:fill="D9F1F2"/>
          <w:lang w:val="uk-UA"/>
        </w:rPr>
        <w:t>__________ [Статут / довіреність]</w:t>
      </w:r>
      <w:r w:rsidRPr="00BC6432">
        <w:rPr>
          <w:color w:val="222222"/>
          <w:szCs w:val="24"/>
          <w:lang w:val="uk-UA"/>
        </w:rPr>
        <w:t xml:space="preserve">; для ФОП: ФОП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 Замовника]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1.1. Виконавець за замовленням Замовника зобов’язується надати інформаційно-консультаційні послуги на тему: «</w:t>
      </w:r>
      <w:r w:rsidRPr="00BC6432">
        <w:rPr>
          <w:color w:val="008C95"/>
          <w:szCs w:val="24"/>
          <w:shd w:val="clear" w:color="auto" w:fill="D9F1F2"/>
          <w:lang w:val="uk-UA"/>
        </w:rPr>
        <w:t>__________ [тема / предмет консультації]</w:t>
      </w:r>
      <w:r w:rsidRPr="00BC6432">
        <w:rPr>
          <w:color w:val="222222"/>
          <w:szCs w:val="24"/>
          <w:lang w:val="uk-UA"/>
        </w:rPr>
        <w:t>» (надалі – «Інформаційно-консультаційні послуги»), а Замовник – прийняти належним чином надані Інформаційно-консультаційні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1.2. Інформаційно-консультаційні послуги надаються </w:t>
      </w:r>
      <w:r w:rsidRPr="00BC6432">
        <w:rPr>
          <w:color w:val="008C95"/>
          <w:szCs w:val="24"/>
          <w:shd w:val="clear" w:color="auto" w:fill="D9F1F2"/>
          <w:lang w:val="uk-UA"/>
        </w:rPr>
        <w:t>__.__.____ [дата або декілька дат]</w:t>
      </w:r>
      <w:r w:rsidRPr="00BC6432">
        <w:rPr>
          <w:color w:val="222222"/>
          <w:szCs w:val="24"/>
          <w:lang w:val="uk-UA"/>
        </w:rPr>
        <w:t xml:space="preserve"> з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початку]</w:t>
      </w:r>
      <w:r w:rsidRPr="00BC6432">
        <w:rPr>
          <w:color w:val="222222"/>
          <w:szCs w:val="24"/>
          <w:lang w:val="uk-UA"/>
        </w:rPr>
        <w:t xml:space="preserve"> до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закінчення]</w:t>
      </w:r>
      <w:r w:rsidRPr="00BC6432">
        <w:rPr>
          <w:color w:val="222222"/>
          <w:szCs w:val="24"/>
          <w:lang w:val="uk-UA"/>
        </w:rPr>
        <w:t xml:space="preserve"> за київським часом та/або у погоджений Сторонами строк, усно та/або письмово: у приміщенні Виконавця за адресою </w:t>
      </w:r>
      <w:r w:rsidRPr="00BC6432">
        <w:rPr>
          <w:color w:val="008C95"/>
          <w:szCs w:val="24"/>
          <w:shd w:val="clear" w:color="auto" w:fill="D9F1F2"/>
          <w:lang w:val="uk-UA"/>
        </w:rPr>
        <w:t>__________ [адреса]</w:t>
      </w:r>
      <w:r w:rsidRPr="00BC6432">
        <w:rPr>
          <w:color w:val="222222"/>
          <w:szCs w:val="24"/>
          <w:lang w:val="uk-UA"/>
        </w:rPr>
        <w:t xml:space="preserve"> та/або дистанційно за контактом </w:t>
      </w:r>
      <w:r w:rsidRPr="00BC6432">
        <w:rPr>
          <w:color w:val="008C95"/>
          <w:szCs w:val="24"/>
          <w:shd w:val="clear" w:color="auto" w:fill="D9F1F2"/>
          <w:lang w:val="uk-UA"/>
        </w:rPr>
        <w:t>__________ [e-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mail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 xml:space="preserve"> / телефон / 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месенджер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>]</w:t>
      </w:r>
      <w:r w:rsidRPr="00BC6432">
        <w:rPr>
          <w:color w:val="222222"/>
          <w:szCs w:val="24"/>
          <w:lang w:val="uk-UA"/>
        </w:rPr>
        <w:t>. Інформаційно-консультаційні послуги у письмовій формі можуть надаватися шляхом направлення тексту консультації на погоджений Сторонами e-mail та/або у месенджер. Інформаційно-консультаційні послуги можуть надаватися Замовнику або направленим ним особам. Додаткові матеріали надаються лише за умови, що</w:t>
      </w:r>
      <w:r w:rsidR="00F579F9" w:rsidRPr="00BC6432">
        <w:rPr>
          <w:color w:val="222222"/>
          <w:szCs w:val="24"/>
          <w:lang w:val="uk-UA"/>
        </w:rPr>
        <w:t xml:space="preserve"> їх надання</w:t>
      </w:r>
      <w:r w:rsidRPr="00BC6432">
        <w:rPr>
          <w:color w:val="222222"/>
          <w:szCs w:val="24"/>
          <w:lang w:val="uk-UA"/>
        </w:rPr>
        <w:t xml:space="preserve"> письмово погоджен</w:t>
      </w:r>
      <w:r w:rsidR="00F579F9" w:rsidRPr="00BC6432">
        <w:rPr>
          <w:color w:val="222222"/>
          <w:szCs w:val="24"/>
          <w:lang w:val="uk-UA"/>
        </w:rPr>
        <w:t>е</w:t>
      </w:r>
      <w:r w:rsidRPr="00BC6432">
        <w:rPr>
          <w:color w:val="222222"/>
          <w:szCs w:val="24"/>
          <w:lang w:val="uk-UA"/>
        </w:rPr>
        <w:t xml:space="preserve"> Сторонами.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2.1. Замовник зобов’язаний своєчасно оплатити Інформаційно-консультаційні послуги, надати на вимогу Виконавця необхідну інформацію та забезпечити можливість отримання Інформаційно-консультаційних послуг у погоджений час та/або строк. Строк надання Інформаційно-консультаційних послуг продовжується на період прострочення </w:t>
      </w:r>
      <w:r w:rsidR="00F579F9" w:rsidRPr="00BC6432">
        <w:rPr>
          <w:color w:val="222222"/>
          <w:szCs w:val="24"/>
          <w:lang w:val="uk-UA"/>
        </w:rPr>
        <w:t>цих дій Замовником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2.2. Без письмової згоди Виконавця Замовник не має права копіювати, передавати, перекладати чи розповсюджувати отримані матеріали, у тому числі через Інтернет, а також здійснювати аудіо- чи відеозапис процесу надання Інформаційно-консультаційних послуг.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Інформаційно-консультаційних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</w:t>
      </w:r>
      <w:r w:rsidR="00F579F9" w:rsidRPr="00BC6432">
        <w:rPr>
          <w:color w:val="222222"/>
          <w:szCs w:val="24"/>
          <w:lang w:val="uk-UA"/>
        </w:rPr>
        <w:t>4</w:t>
      </w:r>
      <w:r w:rsidRPr="00BC6432">
        <w:rPr>
          <w:color w:val="222222"/>
          <w:szCs w:val="24"/>
          <w:lang w:val="uk-UA"/>
        </w:rPr>
        <w:t xml:space="preserve">. Замовник має право відмовитися від Інформаційно-консультаційних послуг без штрафу, письмово повідомивши Виконавця не менше ніж за </w:t>
      </w:r>
      <w:r w:rsidRPr="00BC6432">
        <w:rPr>
          <w:color w:val="008C95"/>
          <w:szCs w:val="24"/>
          <w:shd w:val="clear" w:color="auto" w:fill="D9F1F2"/>
          <w:lang w:val="uk-UA"/>
        </w:rPr>
        <w:t>___ [кількість днів]</w:t>
      </w:r>
      <w:r w:rsidRPr="00BC6432">
        <w:rPr>
          <w:color w:val="222222"/>
          <w:szCs w:val="24"/>
          <w:lang w:val="uk-UA"/>
        </w:rPr>
        <w:t xml:space="preserve"> календарних днів до їх надання. При пізнішій відмові Замовник сплачує штраф у розмірі </w:t>
      </w:r>
      <w:r w:rsidRPr="00BC6432">
        <w:rPr>
          <w:color w:val="008C95"/>
          <w:szCs w:val="24"/>
          <w:shd w:val="clear" w:color="auto" w:fill="D9F1F2"/>
          <w:lang w:val="uk-UA"/>
        </w:rPr>
        <w:t>___% [розмір штрафу]</w:t>
      </w:r>
      <w:r w:rsidRPr="00BC6432">
        <w:rPr>
          <w:color w:val="222222"/>
          <w:szCs w:val="24"/>
          <w:lang w:val="uk-UA"/>
        </w:rPr>
        <w:t xml:space="preserve"> вартості відповідних Інформаційно-консультаційних послуг. 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2.6. Виконавець зобов’язаний надати Інформаційно-консультаційні послуги належної якості у погоджений строк</w:t>
      </w:r>
      <w:r w:rsidR="00F579F9" w:rsidRPr="00BC6432">
        <w:rPr>
          <w:color w:val="222222"/>
          <w:szCs w:val="24"/>
          <w:lang w:val="uk-UA"/>
        </w:rPr>
        <w:t xml:space="preserve"> та передати Замовнику по</w:t>
      </w:r>
      <w:r w:rsidRPr="00BC6432">
        <w:rPr>
          <w:color w:val="222222"/>
          <w:szCs w:val="24"/>
          <w:lang w:val="uk-UA"/>
        </w:rPr>
        <w:t>годжені матеріали.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3. ВАРТІСТЬ, ОПЛАТА ТА ПРИЙМАННЯ ІНФОРМАЦІЙНО-КОНСУЛЬТАЦІЙНИХ ПОСЛУГ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3.1. Вартість Інформаційно-консультаційних послуг становить </w:t>
      </w:r>
      <w:r w:rsidRPr="00BC6432">
        <w:rPr>
          <w:color w:val="008C95"/>
          <w:szCs w:val="24"/>
          <w:shd w:val="clear" w:color="auto" w:fill="D9F1F2"/>
          <w:lang w:val="uk-UA"/>
        </w:rPr>
        <w:t>__________,__ [сума цифрами]</w:t>
      </w:r>
      <w:r w:rsidRPr="00BC6432">
        <w:rPr>
          <w:color w:val="222222"/>
          <w:szCs w:val="24"/>
          <w:lang w:val="uk-UA"/>
        </w:rPr>
        <w:t xml:space="preserve"> грн (</w:t>
      </w:r>
      <w:r w:rsidRPr="00BC6432">
        <w:rPr>
          <w:color w:val="008C95"/>
          <w:szCs w:val="24"/>
          <w:shd w:val="clear" w:color="auto" w:fill="D9F1F2"/>
          <w:lang w:val="uk-UA"/>
        </w:rPr>
        <w:t>__________ [сума словами]</w:t>
      </w:r>
      <w:r w:rsidRPr="00BC6432">
        <w:rPr>
          <w:color w:val="222222"/>
          <w:szCs w:val="24"/>
          <w:lang w:val="uk-UA"/>
        </w:rPr>
        <w:t xml:space="preserve"> гривень), </w:t>
      </w:r>
      <w:r w:rsidRPr="00BC6432">
        <w:rPr>
          <w:color w:val="008C95"/>
          <w:szCs w:val="24"/>
          <w:shd w:val="clear" w:color="auto" w:fill="D9F1F2"/>
          <w:lang w:val="uk-UA"/>
        </w:rPr>
        <w:t>__________ [з ПДВ / без ПДВ]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3.2. Якщо Сторони письмово не погодили інше, Замовник сплачує 100% вартості Інформаційно-консультаційних послуг</w:t>
      </w:r>
      <w:r w:rsidR="00F579F9" w:rsidRPr="00BC6432">
        <w:rPr>
          <w:color w:val="222222"/>
          <w:szCs w:val="24"/>
          <w:lang w:val="uk-UA"/>
        </w:rPr>
        <w:t xml:space="preserve"> як передплату</w:t>
      </w:r>
      <w:r w:rsidRPr="00BC6432">
        <w:rPr>
          <w:color w:val="222222"/>
          <w:szCs w:val="24"/>
          <w:lang w:val="uk-UA"/>
        </w:rPr>
        <w:t xml:space="preserve"> до початку їх надання.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lastRenderedPageBreak/>
        <w:t>3.3. Якщо протягом 5 календарних днів з дня надання Інформаційно-консультаційних послуг Замовник не надав письмових обґрунтованих зауважень, Інформаційно-консультаційні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4.1. Виконавець зберігає права інтелектуальної власності на матеріали, методики, процеси, прийоми, ідеї, концепції та ноу-хау, використані або створені при наданні Інформаційно-консультаційних послуг.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4.3. Виконавець не відповідає за рішення, дії чи бездіяльність Замовника, вчинені на підставі отриманих Інформаційно-консультаційних послуг, а також за упущену вигоду та непрямі збитки. Загальна відповідальність Виконавця обмежується фактично сплаченою вартістю Інформаційно-консультаційних послуг, крім випадків, коли таке обмеження не допускається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4.4. За прострочення надання Інформаційно-консультаційних послуг з вини Виконавця він сплачує Замовнику неустойку, розраховану виходячи з подвійної облікової ставки НБУ від вартості прострочених Інформаційно-консультаційних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Інформаційно-консультаційних послуг, Сторони погоджують нову дату та/або строк; якщо надання Інформаційно-консультаційних послуг втратило для Замовника інтерес, він може відмовитися від ненаданих Інформаційно-консультаційних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BC6432">
        <w:rPr>
          <w:color w:val="222222"/>
          <w:szCs w:val="24"/>
          <w:lang w:val="uk-UA"/>
        </w:rPr>
        <w:t>mail</w:t>
      </w:r>
      <w:proofErr w:type="spellEnd"/>
      <w:r w:rsidRPr="00BC6432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BC6432">
        <w:rPr>
          <w:color w:val="222222"/>
          <w:szCs w:val="24"/>
          <w:lang w:val="uk-UA"/>
        </w:rPr>
        <w:t>месенджерів</w:t>
      </w:r>
      <w:proofErr w:type="spellEnd"/>
      <w:r w:rsidRPr="00BC6432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 w:rsidRPr="00F579F9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0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0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0"/>
                <w:lang w:val="uk-UA"/>
              </w:rPr>
              <w:t xml:space="preserve">):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IBAN: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0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0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0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0"/>
                <w:lang w:val="uk-UA"/>
              </w:rPr>
              <w:t xml:space="preserve">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0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ПІБ: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0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0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0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0"/>
                <w:lang w:val="uk-UA"/>
              </w:rPr>
              <w:t xml:space="preserve">: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0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0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spacing w:line="20" w:lineRule="exact"/>
        <w:rPr>
          <w:lang w:val="uk-UA"/>
        </w:rPr>
      </w:pPr>
    </w:p>
    <w:sectPr w:rsidR="009C040B" w:rsidRPr="00F579F9" w:rsidSect="00034616">
      <w:footerReference w:type="default" r:id="rId9"/>
      <w:pgSz w:w="11906" w:h="16838"/>
      <w:pgMar w:top="1020" w:right="1134" w:bottom="737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2F7" w:rsidRDefault="00B802F7">
      <w:r>
        <w:separator/>
      </w:r>
    </w:p>
  </w:endnote>
  <w:endnote w:type="continuationSeparator" w:id="0">
    <w:p w:rsidR="00B802F7" w:rsidRDefault="00B8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CB0B54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2F7" w:rsidRDefault="00B802F7">
      <w:r>
        <w:separator/>
      </w:r>
    </w:p>
  </w:footnote>
  <w:footnote w:type="continuationSeparator" w:id="0">
    <w:p w:rsidR="00B802F7" w:rsidRDefault="00B80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9C040B"/>
    <w:rsid w:val="00AA1D8D"/>
    <w:rsid w:val="00B47730"/>
    <w:rsid w:val="00B802F7"/>
    <w:rsid w:val="00BC6432"/>
    <w:rsid w:val="00CB0664"/>
    <w:rsid w:val="00CB0B5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628366-FB78-4E02-8F79-98BB1502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2026-09-23T13:43:00Z</dcterms:created>
  <dcterms:modified xsi:type="dcterms:W3CDTF">2026-09-23T13:43:00Z</dcterms:modified>
</cp:coreProperties>
</file>