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1E4" w:rsidRDefault="009B7F5B">
      <w:pPr>
        <w:pStyle w:val="ContractTitle"/>
      </w:pPr>
      <w:r>
        <w:rPr>
          <w:color w:val="141414"/>
        </w:rPr>
        <w:t>ДОГОВІР НА ВИКОНАННЯ МОНТАЖНИХ РОБІТ</w:t>
      </w:r>
    </w:p>
    <w:p w:rsidR="003971E4" w:rsidRDefault="009B7F5B">
      <w:pPr>
        <w:pStyle w:val="ContractNo"/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[вкажіть номер договору]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3971E4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971E4" w:rsidRDefault="009B7F5B">
            <w:pPr>
              <w:pStyle w:val="FieldLine"/>
            </w:pPr>
            <w:r>
              <w:rPr>
                <w:color w:val="141414"/>
              </w:rPr>
              <w:t>м. Київ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971E4" w:rsidRDefault="009B7F5B">
            <w:pPr>
              <w:pStyle w:val="FieldLine"/>
              <w:jc w:val="right"/>
            </w:pPr>
            <w:r>
              <w:rPr>
                <w:color w:val="141414"/>
              </w:rPr>
              <w:t>«</w:t>
            </w:r>
            <w:r>
              <w:rPr>
                <w:color w:val="3E8D96"/>
                <w:shd w:val="clear" w:color="auto" w:fill="DDF2F3"/>
              </w:rPr>
              <w:t>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[число]</w:t>
            </w:r>
            <w:r>
              <w:rPr>
                <w:color w:val="141414"/>
              </w:rPr>
              <w:t xml:space="preserve">»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[місяць словами]</w:t>
            </w:r>
            <w:r>
              <w:rPr>
                <w:color w:val="141414"/>
              </w:rPr>
              <w:t xml:space="preserve"> </w:t>
            </w:r>
            <w:r>
              <w:rPr>
                <w:color w:val="3E8D96"/>
                <w:shd w:val="clear" w:color="auto" w:fill="DDF2F3"/>
              </w:rPr>
              <w:t>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[рік]</w:t>
            </w:r>
            <w:r>
              <w:rPr>
                <w:color w:val="141414"/>
              </w:rPr>
              <w:t xml:space="preserve"> р.</w:t>
            </w:r>
          </w:p>
        </w:tc>
      </w:tr>
    </w:tbl>
    <w:p w:rsidR="003971E4" w:rsidRDefault="009B7F5B">
      <w:pPr>
        <w:pStyle w:val="Compact"/>
      </w:pPr>
      <w:r>
        <w:rPr>
          <w:color w:val="141414"/>
        </w:rPr>
        <w:t xml:space="preserve">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 xml:space="preserve">[посада, </w:t>
      </w:r>
      <w:r>
        <w:rPr>
          <w:b/>
          <w:color w:val="3E8D96"/>
          <w:shd w:val="clear" w:color="auto" w:fill="DDF2F3"/>
        </w:rPr>
        <w:t>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ФОП: ФОП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– «Підрядник», та 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[посада,</w:t>
      </w:r>
      <w:r>
        <w:rPr>
          <w:b/>
          <w:color w:val="3E8D96"/>
          <w:shd w:val="clear" w:color="auto" w:fill="DDF2F3"/>
        </w:rPr>
        <w:t xml:space="preserve">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фізичної особи: громадянин(ка) України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повністю]</w:t>
      </w:r>
      <w:r>
        <w:rPr>
          <w:color w:val="141414"/>
        </w:rPr>
        <w:t>, дата народження ..</w:t>
      </w:r>
      <w:r>
        <w:rPr>
          <w:color w:val="3E8D96"/>
          <w:shd w:val="clear" w:color="auto" w:fill="DDF2F3"/>
        </w:rPr>
        <w:t>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адреса місця проживання: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[адреса]</w:t>
      </w:r>
      <w:r>
        <w:rPr>
          <w:color w:val="141414"/>
        </w:rPr>
        <w:t>], надалі – «Замовник», разом – «Сторони», уклали цей Договір про таке:</w:t>
      </w:r>
    </w:p>
    <w:p w:rsidR="003971E4" w:rsidRDefault="009B7F5B">
      <w:pPr>
        <w:pStyle w:val="SectionHead"/>
      </w:pPr>
      <w:r>
        <w:rPr>
          <w:color w:val="141414"/>
        </w:rPr>
        <w:t>1. ПРЕДМЕТ ДОГОВОРУ</w:t>
      </w:r>
    </w:p>
    <w:p w:rsidR="003971E4" w:rsidRDefault="009B7F5B">
      <w:pPr>
        <w:pStyle w:val="Compact"/>
      </w:pPr>
      <w:r>
        <w:rPr>
          <w:color w:val="141414"/>
        </w:rPr>
        <w:t>1.1. Підрядник за з</w:t>
      </w:r>
      <w:bookmarkStart w:id="0" w:name="_GoBack"/>
      <w:bookmarkEnd w:id="0"/>
      <w:r>
        <w:rPr>
          <w:color w:val="141414"/>
        </w:rPr>
        <w:t xml:space="preserve">авданням Замовника зобов’язується виконати монтажні роботи щодо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[найменування обладнання</w:t>
      </w:r>
      <w:r>
        <w:rPr>
          <w:b/>
          <w:color w:val="3E8D96"/>
          <w:shd w:val="clear" w:color="auto" w:fill="DDF2F3"/>
        </w:rPr>
        <w:t xml:space="preserve"> / системи / конструкцій / іншого об’єкта монтажу]</w:t>
      </w:r>
      <w:r>
        <w:rPr>
          <w:color w:val="141414"/>
        </w:rPr>
        <w:t xml:space="preserve">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[вид та короткий опис монтажних робіт]</w:t>
      </w:r>
      <w:r>
        <w:rPr>
          <w:color w:val="141414"/>
        </w:rPr>
        <w:t xml:space="preserve"> (надалі – «Роботи») відповідно до погодженої Сторонами технічної та/або проектної документації та передати Замовнику результат виконаних Робіт, а Замовник</w:t>
      </w:r>
      <w:r>
        <w:rPr>
          <w:color w:val="141414"/>
        </w:rPr>
        <w:t xml:space="preserve"> – прийняти належним чином виконані Роботи та оплатити їх.</w:t>
      </w:r>
    </w:p>
    <w:p w:rsidR="003971E4" w:rsidRDefault="009B7F5B">
      <w:pPr>
        <w:pStyle w:val="Compact"/>
      </w:pPr>
      <w:r>
        <w:rPr>
          <w:color w:val="141414"/>
        </w:rPr>
        <w:t>1.2. Роботи виконуються у строк з ..</w:t>
      </w:r>
      <w:r>
        <w:rPr>
          <w:color w:val="3E8D96"/>
          <w:shd w:val="clear" w:color="auto" w:fill="DDF2F3"/>
        </w:rPr>
        <w:t>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початку]</w:t>
      </w:r>
      <w:r>
        <w:rPr>
          <w:color w:val="141414"/>
        </w:rPr>
        <w:t xml:space="preserve"> до ..</w:t>
      </w:r>
      <w:r>
        <w:rPr>
          <w:color w:val="3E8D96"/>
          <w:shd w:val="clear" w:color="auto" w:fill="DDF2F3"/>
        </w:rPr>
        <w:t>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закінчення]</w:t>
      </w:r>
      <w:r>
        <w:rPr>
          <w:color w:val="141414"/>
        </w:rPr>
        <w:t xml:space="preserve"> на об’єкті за адресою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[місце виконання монтажних робіт]</w:t>
      </w:r>
      <w:r>
        <w:rPr>
          <w:color w:val="141414"/>
        </w:rPr>
        <w:t>. Обсяг, зміст та вимоги до Робіт і їх результа</w:t>
      </w:r>
      <w:r>
        <w:rPr>
          <w:color w:val="141414"/>
        </w:rPr>
        <w:t xml:space="preserve">ту визначаються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[технічним завданням / проектом / монтажною схемою / специфікацією / іншою документацією]</w:t>
      </w:r>
      <w:r>
        <w:rPr>
          <w:color w:val="141414"/>
        </w:rPr>
        <w:t>.</w:t>
      </w:r>
    </w:p>
    <w:p w:rsidR="003971E4" w:rsidRDefault="009B7F5B">
      <w:pPr>
        <w:pStyle w:val="Compact"/>
      </w:pPr>
      <w:r>
        <w:rPr>
          <w:color w:val="141414"/>
        </w:rPr>
        <w:t xml:space="preserve">За необхідності до складу Робіт входять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[випробування / налаштування / пусконалагоджувальні роботи / інше]</w:t>
      </w:r>
      <w:r>
        <w:rPr>
          <w:color w:val="141414"/>
        </w:rPr>
        <w:t>.</w:t>
      </w:r>
    </w:p>
    <w:p w:rsidR="003971E4" w:rsidRDefault="009B7F5B">
      <w:pPr>
        <w:pStyle w:val="SectionHead"/>
      </w:pPr>
      <w:r>
        <w:rPr>
          <w:color w:val="141414"/>
        </w:rPr>
        <w:t>2. ПРАВА ТА ОБОВ’ЯЗ</w:t>
      </w:r>
      <w:r>
        <w:rPr>
          <w:color w:val="141414"/>
        </w:rPr>
        <w:t>КИ СТОРІН</w:t>
      </w:r>
    </w:p>
    <w:p w:rsidR="003971E4" w:rsidRDefault="009B7F5B">
      <w:pPr>
        <w:pStyle w:val="Compact"/>
      </w:pPr>
      <w:r>
        <w:rPr>
          <w:color w:val="141414"/>
        </w:rPr>
        <w:t>2.1. Замовник зобов’язаний своєчасно оплатити Роботи, надати Підряднику доступ до місця виконання Робіт (фронт робіт), необхідну інформацію та документи, а також передати обладнання, матеріали та технічну і/або проектну документацію, якщо обов’яз</w:t>
      </w:r>
      <w:r>
        <w:rPr>
          <w:color w:val="141414"/>
        </w:rPr>
        <w:t>ок щодо їх надання не покладено на Підрядника. Строк виконання Робіт продовжується на період прострочення відповідних дій Замовником.</w:t>
      </w:r>
    </w:p>
    <w:p w:rsidR="003971E4" w:rsidRDefault="009B7F5B">
      <w:pPr>
        <w:pStyle w:val="Compact"/>
      </w:pPr>
      <w:r>
        <w:rPr>
          <w:color w:val="141414"/>
        </w:rPr>
        <w:t>2.2. Замовник зобов’язаний не перешкоджати виконанню Робіт та своєчасно повідомляти Підрядника про обставини, які можуть в</w:t>
      </w:r>
      <w:r>
        <w:rPr>
          <w:color w:val="141414"/>
        </w:rPr>
        <w:t>плинути на строк, порядок або результат виконання Робіт. Замовник має право контролювати хід та якість виконання Робіт, не втручаючись у діяльність Підрядника.</w:t>
      </w:r>
    </w:p>
    <w:p w:rsidR="003971E4" w:rsidRDefault="009B7F5B">
      <w:pPr>
        <w:pStyle w:val="Compact"/>
      </w:pPr>
      <w:r>
        <w:rPr>
          <w:color w:val="141414"/>
        </w:rPr>
        <w:t xml:space="preserve">2.3. Підрядник має право залучати до виконання Робіт третіх осіб (субпідрядників), відповідаючи </w:t>
      </w:r>
      <w:r>
        <w:rPr>
          <w:color w:val="141414"/>
        </w:rPr>
        <w:t>за результат їх роботи перед Замовником. У разі прострочення оплати Підрядник має право призупинити виконання неоплачених Робіт до моменту здійснення відповідної оплати.</w:t>
      </w:r>
    </w:p>
    <w:p w:rsidR="003971E4" w:rsidRDefault="009B7F5B">
      <w:pPr>
        <w:pStyle w:val="Compact"/>
      </w:pPr>
      <w:r>
        <w:rPr>
          <w:color w:val="141414"/>
        </w:rPr>
        <w:t>2.4. Замовник має право до завершення Робіт відмовитися від Договору, письмово повідом</w:t>
      </w:r>
      <w:r>
        <w:rPr>
          <w:color w:val="141414"/>
        </w:rPr>
        <w:t>ивши Підрядника та оплативши фактично виконану частину Робіт і документально підтверджені витрати Підрядника, пов’язані з виконанням Договору.</w:t>
      </w:r>
    </w:p>
    <w:p w:rsidR="003971E4" w:rsidRDefault="009B7F5B">
      <w:pPr>
        <w:pStyle w:val="Compact"/>
      </w:pPr>
      <w:r>
        <w:rPr>
          <w:color w:val="141414"/>
        </w:rPr>
        <w:t xml:space="preserve">2.5. Матеріально-технічне забезпечення монтажних Робіт здійснює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[Підрядник / Замовник / частково Підря</w:t>
      </w:r>
      <w:r>
        <w:rPr>
          <w:b/>
          <w:color w:val="3E8D96"/>
          <w:shd w:val="clear" w:color="auto" w:fill="DDF2F3"/>
        </w:rPr>
        <w:t>дник та Замовник]</w:t>
      </w:r>
      <w:r>
        <w:rPr>
          <w:color w:val="141414"/>
        </w:rPr>
        <w:t>. Перелік, кількість та вартість обладнання, матеріалів, комплектуючих та інших необхідних складових за необхідності визначаються технічною документацією, Специфікацією та/або Сторонами окремо.</w:t>
      </w:r>
    </w:p>
    <w:p w:rsidR="003971E4" w:rsidRDefault="009B7F5B">
      <w:pPr>
        <w:pStyle w:val="Compact"/>
      </w:pPr>
      <w:r>
        <w:rPr>
          <w:color w:val="141414"/>
        </w:rPr>
        <w:t xml:space="preserve">2.6. Підрядник зобов’язаний виконати Роботи </w:t>
      </w:r>
      <w:r>
        <w:rPr>
          <w:color w:val="141414"/>
        </w:rPr>
        <w:t>належної якості, у погоджений строк, відповідно до погодженої технічної та/або проектної документації, вимог до монтажу відповідного обладнання та законодавства України і передати Замовнику результат виконаних Робіт.</w:t>
      </w:r>
    </w:p>
    <w:p w:rsidR="003971E4" w:rsidRDefault="009B7F5B">
      <w:pPr>
        <w:pStyle w:val="Compact"/>
      </w:pPr>
      <w:r>
        <w:rPr>
          <w:color w:val="141414"/>
        </w:rPr>
        <w:t xml:space="preserve">2.7. Гарантійний строк на виконані монтажні Роботи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[кількість]</w:t>
      </w:r>
      <w:r>
        <w:rPr>
          <w:color w:val="141414"/>
        </w:rPr>
        <w:t xml:space="preserve"> місяців з дня підписання Акта приймання-передачі виконаних робіт, якщо інший строк не встановлено Сторонами або законодавством України.</w:t>
      </w:r>
    </w:p>
    <w:p w:rsidR="003971E4" w:rsidRDefault="009B7F5B">
      <w:pPr>
        <w:pStyle w:val="SectionHead"/>
      </w:pPr>
      <w:r>
        <w:rPr>
          <w:color w:val="141414"/>
        </w:rPr>
        <w:t>3. ВАРТІСТЬ, ОПЛАТА ТА ПРИЙМАННЯ РОБ</w:t>
      </w:r>
      <w:r>
        <w:rPr>
          <w:color w:val="141414"/>
        </w:rPr>
        <w:t>ІТ</w:t>
      </w:r>
    </w:p>
    <w:p w:rsidR="003971E4" w:rsidRDefault="009B7F5B">
      <w:pPr>
        <w:pStyle w:val="Compact"/>
      </w:pPr>
      <w:r>
        <w:rPr>
          <w:color w:val="141414"/>
        </w:rPr>
        <w:t xml:space="preserve">3.1. Вартість Робіт становить: , </w:t>
      </w:r>
      <w:r>
        <w:rPr>
          <w:b/>
          <w:color w:val="3E8D96"/>
          <w:shd w:val="clear" w:color="auto" w:fill="DDF2F3"/>
        </w:rPr>
        <w:t>[сума цифрами]</w:t>
      </w:r>
      <w:r>
        <w:rPr>
          <w:color w:val="141414"/>
        </w:rPr>
        <w:t xml:space="preserve"> грн (</w:t>
      </w:r>
      <w:r>
        <w:rPr>
          <w:color w:val="3E8D96"/>
          <w:shd w:val="clear" w:color="auto" w:fill="DDF2F3"/>
        </w:rPr>
        <w:t>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[сума словами]</w:t>
      </w:r>
      <w:r>
        <w:rPr>
          <w:color w:val="141414"/>
        </w:rPr>
        <w:t xml:space="preserve"> гривень),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 ПДВ / без ПДВ]</w:t>
      </w:r>
      <w:r>
        <w:rPr>
          <w:color w:val="141414"/>
        </w:rPr>
        <w:t>.</w:t>
      </w:r>
    </w:p>
    <w:p w:rsidR="003971E4" w:rsidRDefault="009B7F5B">
      <w:pPr>
        <w:pStyle w:val="Compact"/>
      </w:pPr>
      <w:r>
        <w:rPr>
          <w:color w:val="141414"/>
        </w:rPr>
        <w:t>Вартість Робіт, обладнання, матеріалів, комплектуючих та інших витрат за необхідності визначається відповідно до погодженого Сторонами коштори</w:t>
      </w:r>
      <w:r>
        <w:rPr>
          <w:color w:val="141414"/>
        </w:rPr>
        <w:t>су та/або Специфікації.</w:t>
      </w:r>
    </w:p>
    <w:p w:rsidR="003971E4" w:rsidRDefault="009B7F5B">
      <w:pPr>
        <w:pStyle w:val="Compact"/>
      </w:pPr>
      <w:r>
        <w:rPr>
          <w:color w:val="141414"/>
        </w:rPr>
        <w:t xml:space="preserve">3.2. Замовник сплачує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% вартості Робіт як передплату до початку їх виконання. Остаточний розрахунок проводиться після завершення Робіт, протягом 3 робочих днів з дня отримання Замовником рахунку від Підрядника.</w:t>
      </w:r>
    </w:p>
    <w:p w:rsidR="003971E4" w:rsidRDefault="009B7F5B">
      <w:pPr>
        <w:pStyle w:val="Compact"/>
      </w:pPr>
      <w:r>
        <w:rPr>
          <w:color w:val="141414"/>
        </w:rPr>
        <w:lastRenderedPageBreak/>
        <w:t>3.3. Після</w:t>
      </w:r>
      <w:r>
        <w:rPr>
          <w:color w:val="141414"/>
        </w:rPr>
        <w:t xml:space="preserve"> завершення Робіт Підрядник повідомляє Замовника про готовність результату Робіт до передання. За необхідності до приймання проводяться передбачені Договором або технічною документацією випробування, перевірка працездатності, налаштування та/або пусконалаг</w:t>
      </w:r>
      <w:r>
        <w:rPr>
          <w:color w:val="141414"/>
        </w:rPr>
        <w:t>оджувальні роботи.</w:t>
      </w:r>
    </w:p>
    <w:p w:rsidR="003971E4" w:rsidRDefault="009B7F5B">
      <w:pPr>
        <w:pStyle w:val="Compact"/>
      </w:pPr>
      <w:r>
        <w:rPr>
          <w:color w:val="141414"/>
        </w:rPr>
        <w:t>Передання Підрядником та прийняття Замовником виконаних монтажних Робіт оформлюється Актом приймання-передачі виконаних робіт, який підписується Сторонами.</w:t>
      </w:r>
    </w:p>
    <w:p w:rsidR="003971E4" w:rsidRDefault="009B7F5B">
      <w:pPr>
        <w:pStyle w:val="Compact"/>
      </w:pPr>
      <w:r>
        <w:rPr>
          <w:color w:val="141414"/>
        </w:rPr>
        <w:t xml:space="preserve">3.4. У разі виявлення обґрунтованих недоліків виконаних Робіт Сторони погоджують </w:t>
      </w:r>
      <w:r>
        <w:rPr>
          <w:color w:val="141414"/>
        </w:rPr>
        <w:t>строк та спосіб їх усунення. Підрядник усуває недоліки, що виникли з його вини, за власний рахунок.</w:t>
      </w:r>
    </w:p>
    <w:p w:rsidR="003971E4" w:rsidRDefault="009B7F5B">
      <w:pPr>
        <w:pStyle w:val="SectionHead"/>
      </w:pPr>
      <w:r>
        <w:rPr>
          <w:color w:val="141414"/>
        </w:rPr>
        <w:t>4. ВІДПОВІДАЛЬНІСТЬ ТА ФОРС-МАЖОР</w:t>
      </w:r>
    </w:p>
    <w:p w:rsidR="003971E4" w:rsidRDefault="009B7F5B">
      <w:pPr>
        <w:pStyle w:val="Compact"/>
      </w:pPr>
      <w:r>
        <w:rPr>
          <w:color w:val="141414"/>
        </w:rPr>
        <w:t>4.1. Сторони несуть відповідальність за невиконання або неналежне виконання своїх зобов’язань відповідно до цього Договору</w:t>
      </w:r>
      <w:r>
        <w:rPr>
          <w:color w:val="141414"/>
        </w:rPr>
        <w:t xml:space="preserve"> та законодавства України.</w:t>
      </w:r>
    </w:p>
    <w:p w:rsidR="003971E4" w:rsidRDefault="009B7F5B">
      <w:pPr>
        <w:pStyle w:val="Compact"/>
      </w:pPr>
      <w:r>
        <w:rPr>
          <w:color w:val="141414"/>
        </w:rPr>
        <w:t>4.2. За прострочення оплати Замовник сплачує Підряднику пеню, розраховану виходячи з подвійної облікової ставки НБУ від суми простроченого платежу за кожний день прострочення.</w:t>
      </w:r>
    </w:p>
    <w:p w:rsidR="003971E4" w:rsidRDefault="009B7F5B">
      <w:pPr>
        <w:pStyle w:val="Compact"/>
      </w:pPr>
      <w:r>
        <w:rPr>
          <w:color w:val="141414"/>
        </w:rPr>
        <w:t>4.3. Підрядник відповідає за належну якість виконаних</w:t>
      </w:r>
      <w:r>
        <w:rPr>
          <w:color w:val="141414"/>
        </w:rPr>
        <w:t xml:space="preserve"> Робіт, правильність монтажу та відповідність їх результату погодженій технічній та/або проектній документації та погодженим Сторонами вимогам. Загальна відповідальність Підрядника обмежується фактично сплаченою вартістю Робіт, крім випадків, коли таке обм</w:t>
      </w:r>
      <w:r>
        <w:rPr>
          <w:color w:val="141414"/>
        </w:rPr>
        <w:t>еження не допускається законом.</w:t>
      </w:r>
    </w:p>
    <w:p w:rsidR="003971E4" w:rsidRDefault="009B7F5B">
      <w:pPr>
        <w:pStyle w:val="Compact"/>
      </w:pPr>
      <w:r>
        <w:rPr>
          <w:color w:val="141414"/>
        </w:rPr>
        <w:t>4.4. За прострочення виконання Робіт з вини Підрядника він сплачує Замовнику неустойку, розраховану виходячи з подвійної облікової ставки НБУ від вартості прострочених Робіт за кожний день прострочення.</w:t>
      </w:r>
    </w:p>
    <w:p w:rsidR="003971E4" w:rsidRDefault="009B7F5B">
      <w:pPr>
        <w:pStyle w:val="Compact"/>
      </w:pPr>
      <w:r>
        <w:rPr>
          <w:color w:val="141414"/>
        </w:rPr>
        <w:t>4.7. Сторона звільняє</w:t>
      </w:r>
      <w:r>
        <w:rPr>
          <w:color w:val="141414"/>
        </w:rPr>
        <w:t xml:space="preserve">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виконанню Робіт, Сторони погоджують новий строк їх виконання; якщо виконання </w:t>
      </w:r>
      <w:r>
        <w:rPr>
          <w:color w:val="141414"/>
        </w:rPr>
        <w:t>Робіт втратило для Замовника інтерес, Сторони здійснюють розрахунки за фактично виконані Роботи та понесені погоджені витрати.</w:t>
      </w:r>
    </w:p>
    <w:p w:rsidR="003971E4" w:rsidRDefault="009B7F5B">
      <w:pPr>
        <w:pStyle w:val="SectionHead"/>
      </w:pPr>
      <w:r>
        <w:rPr>
          <w:color w:val="141414"/>
        </w:rPr>
        <w:t>5. ЗАКЛЮЧНІ ПОЛОЖЕННЯ</w:t>
      </w:r>
    </w:p>
    <w:p w:rsidR="003971E4" w:rsidRDefault="009B7F5B">
      <w:pPr>
        <w:pStyle w:val="Compact"/>
      </w:pPr>
      <w:r>
        <w:rPr>
          <w:color w:val="141414"/>
        </w:rPr>
        <w:t>5.1. Договір набирає чинності з дати підписання та діє до повного виконання Сторонами зобов’язань. Зміни та</w:t>
      </w:r>
      <w:r>
        <w:rPr>
          <w:color w:val="141414"/>
        </w:rPr>
        <w:t xml:space="preserve"> доповнення дійсні у письмовій формі. Повідомлення можуть надсилатися на реквізити, e-mail або номери телефонів / месенджерів Сторін. Документи, підписані КЕП, мають силу паперових документів з власноручним підписом.</w:t>
      </w:r>
    </w:p>
    <w:p w:rsidR="003971E4" w:rsidRDefault="009B7F5B">
      <w:pPr>
        <w:pStyle w:val="Compact"/>
      </w:pPr>
      <w:r>
        <w:rPr>
          <w:color w:val="141414"/>
        </w:rPr>
        <w:t>5.2. Спори вирішуються шляхом переговор</w:t>
      </w:r>
      <w:r>
        <w:rPr>
          <w:color w:val="141414"/>
        </w:rPr>
        <w:t>ів, а у разі недосягнення згоди – у судовому порядку згідно із законодавством України.</w:t>
      </w:r>
    </w:p>
    <w:p w:rsidR="003971E4" w:rsidRDefault="009B7F5B">
      <w:pPr>
        <w:pStyle w:val="SectionHead"/>
      </w:pPr>
      <w:r>
        <w:rPr>
          <w:color w:val="141414"/>
        </w:rPr>
        <w:t>6. РЕКВІЗИТИ ТА ПІДПИСИ СТОРІН</w:t>
      </w:r>
    </w:p>
    <w:tbl>
      <w:tblPr>
        <w:tblW w:w="10488" w:type="dxa"/>
        <w:jc w:val="center"/>
        <w:tblCellSpacing w:w="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9C300A" w:rsidRPr="009C300A" w:rsidTr="009C300A">
        <w:trPr>
          <w:cantSplit/>
          <w:tblHeader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uk-UA" w:eastAsia="ru-RU"/>
              </w:rPr>
            </w:pPr>
            <w:r>
              <w:rPr>
                <w:b/>
                <w:color w:val="141414"/>
              </w:rPr>
              <w:t>ПІДРЯДНИК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uk-UA" w:eastAsia="ru-RU"/>
              </w:rPr>
            </w:pPr>
            <w:r>
              <w:rPr>
                <w:b/>
                <w:color w:val="141414"/>
              </w:rPr>
              <w:t>ЗАМОВНИК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b/>
                <w:color w:val="3E8D96"/>
                <w:shd w:val="clear" w:color="auto" w:fill="DDF2F3"/>
              </w:rPr>
              <w:t>[Юридична особа / ФОП — залишити відповідний варіант]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b/>
                <w:color w:val="3E8D96"/>
                <w:shd w:val="clear" w:color="auto" w:fill="DDF2F3"/>
              </w:rPr>
              <w:t>[Юридична особа / фізична особа — залишити відповідний варіант]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Найменування / 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Найменування / 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Код ЄДРПОУ / 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Код ЄДРПОУ / 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Підписант (для юрособи):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[посада, ПІБ, підстава]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Підписант (для юрособи):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[посада, ПІБ, підстава]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>Дата народження (для фізособи): ..</w:t>
            </w:r>
            <w:r>
              <w:rPr>
                <w:color w:val="3E8D96"/>
                <w:shd w:val="clear" w:color="auto" w:fill="DDF2F3"/>
              </w:rPr>
              <w:t>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>IBAN: UA</w:t>
            </w:r>
            <w:r>
              <w:rPr>
                <w:color w:val="3E8D96"/>
                <w:shd w:val="clear" w:color="auto" w:fill="DDF2F3"/>
              </w:rPr>
              <w:t>________________________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Паспорт / ID-картка (для фізособи):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[реквізити]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Банк / ПДВ: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>IBAN: UA</w:t>
            </w:r>
            <w:r>
              <w:rPr>
                <w:color w:val="3E8D96"/>
                <w:shd w:val="clear" w:color="auto" w:fill="DDF2F3"/>
              </w:rPr>
              <w:t>________________________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[за наявності / 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Банк / ПДВ (для юрособи):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3E8D96"/>
                <w:shd w:val="clear" w:color="auto" w:fill="DDF2F3"/>
              </w:rPr>
              <w:t>________________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підписанта]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3E8D96"/>
                <w:shd w:val="clear" w:color="auto" w:fill="DDF2F3"/>
              </w:rPr>
              <w:t>________________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[ПІБ]</w:t>
            </w:r>
          </w:p>
        </w:tc>
      </w:tr>
      <w:tr w:rsidR="009C300A" w:rsidRPr="009C300A" w:rsidTr="009C300A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>(підпис, КЕП)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9C300A" w:rsidRPr="009C300A" w:rsidRDefault="009C300A" w:rsidP="009C300A">
            <w:pPr>
              <w:pStyle w:val="FieldLine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</w:rPr>
              <w:t>(підпис, КЕП)</w:t>
            </w:r>
          </w:p>
        </w:tc>
      </w:tr>
    </w:tbl>
    <w:p w:rsidR="009B7F5B" w:rsidRDefault="009B7F5B"/>
    <w:sectPr w:rsidR="009B7F5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95" w:right="709" w:bottom="624" w:left="709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F5B" w:rsidRDefault="009B7F5B">
      <w:pPr>
        <w:spacing w:line="240" w:lineRule="auto"/>
      </w:pPr>
      <w:r>
        <w:separator/>
      </w:r>
    </w:p>
  </w:endnote>
  <w:endnote w:type="continuationSeparator" w:id="0">
    <w:p w:rsidR="009B7F5B" w:rsidRDefault="009B7F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1E4" w:rsidRDefault="009B7F5B">
    <w:pPr>
      <w:jc w:val="right"/>
    </w:pPr>
    <w:r>
      <w:rPr>
        <w:color w:val="141414"/>
        <w:sz w:val="18"/>
      </w:rPr>
      <w:fldChar w:fldCharType="begin"/>
    </w:r>
    <w:r>
      <w:rPr>
        <w:color w:val="141414"/>
        <w:sz w:val="18"/>
      </w:rPr>
      <w:instrText xml:space="preserve"> PAGE </w:instrText>
    </w:r>
    <w:r w:rsidR="00C21561">
      <w:rPr>
        <w:color w:val="141414"/>
        <w:sz w:val="18"/>
      </w:rPr>
      <w:fldChar w:fldCharType="separate"/>
    </w:r>
    <w:r w:rsidR="00C21561">
      <w:rPr>
        <w:noProof/>
        <w:color w:val="141414"/>
        <w:sz w:val="18"/>
      </w:rPr>
      <w:t>3</w:t>
    </w:r>
    <w:r>
      <w:rPr>
        <w:color w:val="14141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1E4" w:rsidRDefault="003971E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F5B" w:rsidRDefault="009B7F5B">
      <w:pPr>
        <w:spacing w:line="240" w:lineRule="auto"/>
      </w:pPr>
      <w:r>
        <w:separator/>
      </w:r>
    </w:p>
  </w:footnote>
  <w:footnote w:type="continuationSeparator" w:id="0">
    <w:p w:rsidR="009B7F5B" w:rsidRDefault="009B7F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1E4" w:rsidRDefault="003971E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1E4" w:rsidRDefault="003971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00A"/>
    <w:rsid w:val="003971E4"/>
    <w:rsid w:val="009B7F5B"/>
    <w:rsid w:val="009C300A"/>
    <w:rsid w:val="00C21561"/>
    <w:rsid w:val="00E2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3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2026-09-28T09:31:00Z</dcterms:created>
  <dcterms:modified xsi:type="dcterms:W3CDTF">2026-09-28T09:31:00Z</dcterms:modified>
</cp:coreProperties>
</file>